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6F88A613" w:rsidR="00A27829" w:rsidRPr="00C95DAB" w:rsidRDefault="00C95DAB" w:rsidP="00A27829">
      <w:pPr>
        <w:pStyle w:val="Head"/>
      </w:pPr>
      <w:r>
        <w:t xml:space="preserve">Новые компактные фрезы - экономичность и устойчивость   </w:t>
      </w:r>
    </w:p>
    <w:p w14:paraId="193790FB" w14:textId="5EEF6184" w:rsidR="00A46F1E" w:rsidRPr="00C95DAB" w:rsidRDefault="00C95DAB" w:rsidP="00881E44">
      <w:pPr>
        <w:pStyle w:val="Teaser"/>
      </w:pPr>
      <w:r>
        <w:t>Специалист по холодным фрезам компания Wirtgen выпустила на рынки Европы три мощные метровые компактные фрезы нового поколения: W 100 Fi, W 120 Fi и W 130 Fi. Они оснащены уникальными в отрасли технологиями больших фрез серии F.</w:t>
      </w:r>
    </w:p>
    <w:p w14:paraId="03C1B33F" w14:textId="465EAD76" w:rsidR="00A46F1E" w:rsidRPr="00C95DAB" w:rsidRDefault="00C95DAB" w:rsidP="002611FE">
      <w:pPr>
        <w:pStyle w:val="Absatzberschrift"/>
      </w:pPr>
      <w:r>
        <w:t>Метровые фрезы впервые оснащаются системами Mill Assist и WPT</w:t>
      </w:r>
    </w:p>
    <w:p w14:paraId="778004D4" w14:textId="5D4F6564" w:rsidR="002954CA" w:rsidRDefault="002954CA" w:rsidP="00057F82">
      <w:pPr>
        <w:autoSpaceDE w:val="0"/>
        <w:autoSpaceDN w:val="0"/>
        <w:adjustRightInd w:val="0"/>
        <w:spacing w:after="220"/>
        <w:jc w:val="both"/>
        <w:textAlignment w:val="center"/>
        <w:rPr>
          <w:bCs/>
          <w:sz w:val="22"/>
          <w:szCs w:val="22"/>
        </w:rPr>
      </w:pPr>
      <w:r>
        <w:rPr>
          <w:sz w:val="22"/>
        </w:rPr>
        <w:t xml:space="preserve">Три фрезы с фронтальной погрузкой и рабочей шириной 1,0 м, 1,2 м и 1,3 м оснащены экологически чистыми двигателями, отвечающими требованиям нормы токсичности ОГ EU Stage 5 / US Tier 4 Final. Дизельный двигатель производства John Deere обладает мощностью 265 кВт / 360 л. с. Wirtgen и John Deere адаптировали характеристику крутящего момента двигателя в соответствии с требованиями холодного фрезерования. За счёт этого машины потребляют значительно меньше топлива даже при высоких нагрузках и максимальной глубине фрезерования, достигающей 330 мм. </w:t>
      </w:r>
    </w:p>
    <w:p w14:paraId="52FCEE11" w14:textId="68A92862" w:rsidR="002954CA" w:rsidRPr="00C95DAB" w:rsidRDefault="002954CA" w:rsidP="00057F82">
      <w:pPr>
        <w:pStyle w:val="Standardabsatz"/>
      </w:pPr>
      <w:r>
        <w:t>Фрезы также оснащены цифровыми системами помощи оператору: системой управления машиной Mill Assist, модулем Wirtgen Performance Tracker (WPT) и системой нивелирования Level Pro Active. Компания Wirtgen успешно использует данные технологии на базе больших фрез, повысив с их помощью экономичность и точность фрезерования. Теперь клиенты также могут рассчитывать на высокую производительность фрезерования, эффективность работ и наглядную документацию в классе компактных фрез.</w:t>
      </w:r>
    </w:p>
    <w:p w14:paraId="4C45ECE0" w14:textId="6C1AB7A1" w:rsidR="002954CA" w:rsidRPr="00C95DAB" w:rsidRDefault="002954CA" w:rsidP="002954CA">
      <w:pPr>
        <w:pStyle w:val="Absatzberschrift"/>
      </w:pPr>
      <w:r>
        <w:t>Mill Assist повышает эффективность фрезерования</w:t>
      </w:r>
      <w:r>
        <w:rPr>
          <w:color w:val="000000"/>
        </w:rPr>
        <w:t xml:space="preserve"> </w:t>
      </w:r>
    </w:p>
    <w:p w14:paraId="2D0C3B57" w14:textId="4778CF0F" w:rsidR="00057F82" w:rsidRDefault="002954CA" w:rsidP="00057F82">
      <w:pPr>
        <w:pStyle w:val="Text"/>
        <w:spacing w:after="220" w:line="240" w:lineRule="auto"/>
        <w:rPr>
          <w:rFonts w:eastAsiaTheme="minorHAnsi" w:cs="AvenirNext LT Pro Regular"/>
          <w:szCs w:val="22"/>
        </w:rPr>
      </w:pPr>
      <w:r>
        <w:t>В автоматическом режиме система Mill Assist всегда задает наиболее выгодное соотношение между производительностью фрезерования и эксплуатационными расходами. Это позволяет не только улучшить производительность машины, но и снизить потребление дизельного топлива и воды, расход сменных резцов, а также выбросы CO</w:t>
      </w:r>
      <w:r>
        <w:rPr>
          <w:vertAlign w:val="subscript"/>
        </w:rPr>
        <w:t>2</w:t>
      </w:r>
      <w:r>
        <w:t xml:space="preserve">. </w:t>
      </w:r>
    </w:p>
    <w:p w14:paraId="7A13E147" w14:textId="4329937F" w:rsidR="002954CA" w:rsidRPr="00990FA6" w:rsidRDefault="002954CA" w:rsidP="00057F82">
      <w:pPr>
        <w:pStyle w:val="Text"/>
        <w:spacing w:line="240" w:lineRule="auto"/>
        <w:rPr>
          <w:rFonts w:cstheme="minorBidi"/>
          <w:b/>
          <w:szCs w:val="22"/>
        </w:rPr>
      </w:pPr>
      <w:r>
        <w:t>Машинист может выбрать одну из трех стратегий работы: «ECO», «Оптимизированная производительность» или «Качество фрезерованной поверхности». Например, он может заранее задать требуемое качество фрезерования по шкале от 1 (грубое фрезерование) до 10 (чистовое фрезерование) одним нажатием кнопки.</w:t>
      </w:r>
    </w:p>
    <w:p w14:paraId="67B66231" w14:textId="77777777" w:rsidR="002954CA" w:rsidRDefault="002954CA" w:rsidP="00057F82">
      <w:pPr>
        <w:autoSpaceDE w:val="0"/>
        <w:autoSpaceDN w:val="0"/>
        <w:adjustRightInd w:val="0"/>
        <w:jc w:val="both"/>
        <w:textAlignment w:val="center"/>
        <w:rPr>
          <w:rFonts w:eastAsia="Calibri" w:cs="Arial"/>
          <w:b/>
          <w:sz w:val="22"/>
          <w:szCs w:val="22"/>
        </w:rPr>
      </w:pPr>
    </w:p>
    <w:p w14:paraId="274D7636" w14:textId="1B9ADBD8" w:rsidR="002954CA" w:rsidRDefault="002954CA" w:rsidP="00057F82">
      <w:pPr>
        <w:spacing w:after="220"/>
        <w:jc w:val="both"/>
        <w:rPr>
          <w:noProof/>
          <w:sz w:val="22"/>
        </w:rPr>
      </w:pPr>
      <w:r>
        <w:rPr>
          <w:sz w:val="22"/>
        </w:rPr>
        <w:t>Система Mill Assist автоматически управляет приводом двигателя. Наличие дизельного двигателя позволяет варьировать скорость вращения фрезерного барабана, за счёт чего расширяется спектр применения фрезы. В диапазоне низких оборотов фрезерного барабана можно значительно снизить потребление топлива и износ резцов. В диапазоне высоких оборотов фрезерного барабана можно добиться высокого качества поверхности при высокой производительности на единицу поверхности.</w:t>
      </w:r>
    </w:p>
    <w:p w14:paraId="61BCC5B7" w14:textId="77777777" w:rsidR="002954CA" w:rsidRPr="00057F82" w:rsidRDefault="002954CA" w:rsidP="002954CA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</w:rPr>
        <w:t>WPT: точная документация производительности и эффективности</w:t>
      </w:r>
      <w:r>
        <w:rPr>
          <w:b/>
        </w:rPr>
        <w:t xml:space="preserve"> </w:t>
      </w:r>
    </w:p>
    <w:p w14:paraId="5941A861" w14:textId="3A028B0B" w:rsidR="000B582B" w:rsidRPr="002954CA" w:rsidRDefault="002954CA" w:rsidP="002954CA">
      <w:pPr>
        <w:pStyle w:val="Standardabsatz"/>
      </w:pPr>
      <w:r>
        <w:t xml:space="preserve">Модуль Wirtgen Performance Tracker автоматически определяет производительность фрезерования, его объём и расход фрезы </w:t>
      </w:r>
      <w:r>
        <w:rPr>
          <w:rStyle w:val="Hervorhebung"/>
          <w:b w:val="0"/>
        </w:rPr>
        <w:t xml:space="preserve">без необходимости </w:t>
      </w:r>
      <w:r>
        <w:rPr>
          <w:rStyle w:val="Hervorhebung"/>
          <w:b w:val="0"/>
        </w:rPr>
        <w:lastRenderedPageBreak/>
        <w:t>присутствия на стройплощадке геодезиста</w:t>
      </w:r>
      <w:r>
        <w:t xml:space="preserve">. По завершении работ автоматически генерируется отчёт, содержащий все важные параметры производительности и потребления, который отправляется оператору машины по электронной почте. WPT предлагается в качестве опции, что позволяет дооснастить им уже введенные в эксплуатацию компактные фрезы. </w:t>
      </w:r>
    </w:p>
    <w:p w14:paraId="69F49D88" w14:textId="4F0FCE34" w:rsidR="00BD25D1" w:rsidRPr="00C95DAB" w:rsidRDefault="00C95DAB" w:rsidP="00754B80">
      <w:pPr>
        <w:pStyle w:val="Absatzberschrift"/>
      </w:pPr>
      <w:r>
        <w:rPr>
          <w:color w:val="000000"/>
        </w:rPr>
        <w:t>Быстрая смена сферы применения</w:t>
      </w:r>
      <w:r>
        <w:t xml:space="preserve"> </w:t>
      </w:r>
    </w:p>
    <w:p w14:paraId="684C6270" w14:textId="5044736E" w:rsidR="00BD25D1" w:rsidRPr="00C95DAB" w:rsidRDefault="00C95DAB" w:rsidP="00BD25D1">
      <w:pPr>
        <w:pStyle w:val="Standardabsatz"/>
      </w:pPr>
      <w:r>
        <w:t xml:space="preserve">Компактные размеры и оптимизированная для транспортировки масса машины значительно расширяют сферы применения трёх фрез на строительных площадках. Манёвренные холодные фрезы идеально подходит для фрезерования в условиях ограниченного пространства, например, в черте города или на парковках. Благодаря их высокой производительности, их также можно использовать для ремонта слоя износа и комплексного ремонта на стройплощадках малых и средних размеров. Благодаря возможности быстро менять фрезерные барабаны с различным линейным расстоянием и рабочей шириной непосредственно на строительной площадке, компактные фрезы Wirtgen можно в кратчайшие сроки подготовить к следующему применению. </w:t>
      </w:r>
    </w:p>
    <w:p w14:paraId="55696270" w14:textId="6F6CA16F" w:rsidR="00BD25D1" w:rsidRPr="00C95DAB" w:rsidRDefault="00C95DAB" w:rsidP="00754B80">
      <w:pPr>
        <w:pStyle w:val="Absatzberschrift"/>
      </w:pPr>
      <w:r>
        <w:t>Современный центральный пульт управления машиной</w:t>
      </w:r>
      <w:r>
        <w:rPr>
          <w:color w:val="000000"/>
        </w:rPr>
        <w:t xml:space="preserve"> </w:t>
      </w:r>
    </w:p>
    <w:p w14:paraId="4DE781AF" w14:textId="0C9A8D74" w:rsidR="006D6CC6" w:rsidRDefault="00C95DAB" w:rsidP="00282AFC">
      <w:pPr>
        <w:pStyle w:val="Standardabsatz"/>
      </w:pPr>
      <w:r>
        <w:t xml:space="preserve">Новая концепция площадки машиниста предлагает комфорт, эргономичные элементы управления с высоким качеством поверхности и современный дизайн. «Осиная талия» фрезы и оснащение камерами (до 5 шт.) обеспечивают превосходный обзор основных рабочих зон. </w:t>
      </w:r>
      <w:r>
        <w:rPr>
          <w:color w:val="000000" w:themeColor="text1"/>
        </w:rPr>
        <w:t>На цветной 5-ти дюймовый дисплей управления, размещенный на мультифункциональном подлокотнике, выводится вся важная информация. Подъём на площадку машиниста теперь стал ещё удобнее за счёт автоматической регулировки высоты. Это гарантирует машинисту комфортный доступ к фрезе</w:t>
      </w:r>
      <w:r>
        <w:t xml:space="preserve"> </w:t>
      </w:r>
      <w:r>
        <w:rPr>
          <w:color w:val="000000" w:themeColor="text1"/>
        </w:rPr>
        <w:t>в любой рабочей ситуации</w:t>
      </w:r>
      <w:r>
        <w:t xml:space="preserve">. </w:t>
      </w:r>
    </w:p>
    <w:p w14:paraId="20314062" w14:textId="1C7FADA5" w:rsidR="00A70473" w:rsidRDefault="00A70473" w:rsidP="00282AFC">
      <w:pPr>
        <w:pStyle w:val="Standardabsatz"/>
      </w:pPr>
    </w:p>
    <w:p w14:paraId="693555B3" w14:textId="295DF835" w:rsidR="00A70473" w:rsidRPr="00A70473" w:rsidRDefault="00A70473" w:rsidP="00282AFC">
      <w:pPr>
        <w:pStyle w:val="Standardabsatz"/>
        <w:rPr>
          <w:b/>
          <w:bCs/>
        </w:rPr>
      </w:pPr>
      <w:r>
        <w:rPr>
          <w:b/>
        </w:rPr>
        <w:t>Фотографии:</w:t>
      </w:r>
    </w:p>
    <w:p w14:paraId="594981FA" w14:textId="57A310F5" w:rsidR="00C61EF8" w:rsidRDefault="00C61EF8" w:rsidP="002611FE">
      <w:pPr>
        <w:pStyle w:val="BUbold"/>
      </w:pPr>
      <w:r>
        <w:rPr>
          <w:noProof/>
        </w:rPr>
        <w:drawing>
          <wp:inline distT="0" distB="0" distL="0" distR="0" wp14:anchorId="25CE7A05" wp14:editId="02D3CBD0">
            <wp:extent cx="2404745" cy="1803560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97" cy="1805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79CE4" w14:textId="43289E48" w:rsidR="002611FE" w:rsidRPr="002954CA" w:rsidRDefault="00C61EF8" w:rsidP="002611FE">
      <w:pPr>
        <w:pStyle w:val="BUbold"/>
      </w:pPr>
      <w:r>
        <w:t>WG_photo_W130Fi_0001_HI</w:t>
      </w:r>
    </w:p>
    <w:p w14:paraId="1F8A7162" w14:textId="6202D787" w:rsidR="006C0C87" w:rsidRDefault="002954CA" w:rsidP="0085522C">
      <w:pPr>
        <w:pStyle w:val="BUnormal"/>
        <w:jc w:val="both"/>
      </w:pPr>
      <w:r>
        <w:t xml:space="preserve">Новые компактные фрезы Wirtgen W 100 Fi, W 120 Fi и W 130 Fi предназначены для широкого спектра задач, например, для снятия дорожных покрытий или ремонта дорожной одежды методом фрезерования. </w:t>
      </w:r>
    </w:p>
    <w:p w14:paraId="4FD9008B" w14:textId="77777777" w:rsidR="00A70473" w:rsidRPr="00A70473" w:rsidRDefault="00A70473" w:rsidP="00A70473">
      <w:pPr>
        <w:pStyle w:val="Note"/>
        <w:rPr>
          <w:i w:val="0"/>
          <w:iCs/>
        </w:rPr>
      </w:pPr>
    </w:p>
    <w:p w14:paraId="47324A88" w14:textId="77777777" w:rsidR="002611FE" w:rsidRPr="002954CA" w:rsidRDefault="002611FE" w:rsidP="002611FE">
      <w:pPr>
        <w:pStyle w:val="BUnormal"/>
      </w:pPr>
    </w:p>
    <w:p w14:paraId="749FBF75" w14:textId="329C53A1" w:rsidR="00C61EF8" w:rsidRDefault="00C61EF8" w:rsidP="00BD25D1">
      <w:pPr>
        <w:pStyle w:val="BUbold"/>
      </w:pPr>
      <w:r>
        <w:rPr>
          <w:b w:val="0"/>
          <w:noProof/>
          <w:color w:val="000000"/>
          <w:sz w:val="22"/>
        </w:rPr>
        <w:lastRenderedPageBreak/>
        <w:drawing>
          <wp:inline distT="0" distB="0" distL="0" distR="0" wp14:anchorId="32411291" wp14:editId="5E4FE98A">
            <wp:extent cx="2434633" cy="1539941"/>
            <wp:effectExtent l="0" t="0" r="381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633" cy="1539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92010" w14:textId="15B8F4FC" w:rsidR="00BD25D1" w:rsidRPr="002954CA" w:rsidRDefault="00BD25D1" w:rsidP="00BD25D1">
      <w:pPr>
        <w:pStyle w:val="BUbold"/>
      </w:pPr>
      <w:r>
        <w:t>WG_ photo_W130Fi_0002_HI</w:t>
      </w:r>
    </w:p>
    <w:p w14:paraId="6F7FC9EB" w14:textId="1EFD4445" w:rsidR="00BD25D1" w:rsidRPr="002954CA" w:rsidRDefault="002954CA" w:rsidP="0085522C">
      <w:pPr>
        <w:pStyle w:val="BUnormal"/>
        <w:jc w:val="both"/>
      </w:pPr>
      <w:r>
        <w:t xml:space="preserve">Мощный двигатель John Deere со специально подобранным для холодного фрезерования диапазоном крутящего момента гарантирует производительность и эффективность работы фрезы. </w:t>
      </w:r>
      <w:r>
        <w:br/>
      </w:r>
    </w:p>
    <w:p w14:paraId="04824B2F" w14:textId="1D2C88F5" w:rsidR="00F74540" w:rsidRPr="006C0C87" w:rsidRDefault="00E15EBE" w:rsidP="006C0C87">
      <w:pPr>
        <w:pStyle w:val="Note"/>
      </w:pPr>
      <w:r>
        <w:t>Указание: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55931FB8" w14:textId="77777777" w:rsidR="00E15EBE" w:rsidRDefault="00E15EBE" w:rsidP="00E15EBE">
      <w:pPr>
        <w:pStyle w:val="Absatzberschrift"/>
        <w:rPr>
          <w:iCs/>
        </w:rPr>
      </w:pPr>
      <w:r>
        <w:t>Контакт для получения подробной информации: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</w:pPr>
      <w:r>
        <w:t>Факс: +49 (0) 2645 131 – 499</w:t>
      </w:r>
    </w:p>
    <w:p w14:paraId="79FF3B7C" w14:textId="0C549577" w:rsidR="00E15EBE" w:rsidRDefault="00E15EBE" w:rsidP="00E15EBE">
      <w:pPr>
        <w:pStyle w:val="Fuzeile1"/>
      </w:pPr>
      <w:r>
        <w:t>Эл. почта: PR@wirtgen-group.com</w:t>
      </w:r>
      <w:r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60E621ED" w14:textId="606E824D" w:rsidR="00C95DAB" w:rsidRPr="00F74540" w:rsidRDefault="00E539FF" w:rsidP="00F74540">
      <w:pPr>
        <w:pStyle w:val="Fuzeile1"/>
      </w:pPr>
      <w:hyperlink r:id="rId10" w:history="1">
        <w:r w:rsidR="0035224C">
          <w:rPr>
            <w:rStyle w:val="Hyperlink"/>
          </w:rPr>
          <w:t>www.wirtgen-group.com</w:t>
        </w:r>
      </w:hyperlink>
    </w:p>
    <w:sectPr w:rsidR="00C95DAB" w:rsidRPr="00F74540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79B60" w14:textId="77777777" w:rsidR="0060722A" w:rsidRDefault="0060722A" w:rsidP="00E55534">
      <w:r>
        <w:separator/>
      </w:r>
    </w:p>
  </w:endnote>
  <w:endnote w:type="continuationSeparator" w:id="0">
    <w:p w14:paraId="15375A96" w14:textId="77777777" w:rsidR="0060722A" w:rsidRDefault="0060722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Next LT Pro Regular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1496" w14:textId="77777777" w:rsidR="00A5159F" w:rsidRDefault="00A515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1034FFC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D25215">
            <w:t>0</w:t>
          </w:r>
          <w:r w:rsidR="00D25215">
            <w:t>1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</w:t>
          </w:r>
          <w:r>
            <w:rPr>
              <w:rStyle w:val="Hervorhebung"/>
            </w:rPr>
            <w:t>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04F91" w14:textId="77777777" w:rsidR="0060722A" w:rsidRDefault="0060722A" w:rsidP="00E55534">
      <w:r>
        <w:separator/>
      </w:r>
    </w:p>
  </w:footnote>
  <w:footnote w:type="continuationSeparator" w:id="0">
    <w:p w14:paraId="791515C4" w14:textId="77777777" w:rsidR="0060722A" w:rsidRDefault="0060722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EB2AF" w14:textId="717E1234" w:rsidR="00A5159F" w:rsidRDefault="00E539F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C8D4BF5" wp14:editId="49191B9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1AD639" w14:textId="06991C8E" w:rsidR="00E539FF" w:rsidRPr="00E539FF" w:rsidRDefault="00E539F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E539F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8D4BF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" filled="f" stroked="f">
              <v:fill o:detectmouseclick="t"/>
              <v:textbox style="mso-fit-shape-to-text:t" inset="0,0,15pt,0">
                <w:txbxContent>
                  <w:p w14:paraId="1E1AD639" w14:textId="06991C8E" w:rsidR="00E539FF" w:rsidRPr="00E539FF" w:rsidRDefault="00E539F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E539F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323CEA6" w:rsidR="00533132" w:rsidRPr="00533132" w:rsidRDefault="00E539FF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FBB6D01" wp14:editId="38EB5080">
              <wp:simplePos x="755650" y="45085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24053A" w14:textId="79E94FD8" w:rsidR="00E539FF" w:rsidRPr="00E539FF" w:rsidRDefault="00E539F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E539F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BB6D01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CQY43M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4D24053A" w14:textId="79E94FD8" w:rsidR="00E539FF" w:rsidRPr="00E539FF" w:rsidRDefault="00E539F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E539F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4CC610DC" w:rsidR="00533132" w:rsidRDefault="00E539F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5819E03" wp14:editId="1C819D6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71245" w14:textId="3DB4C373" w:rsidR="00E539FF" w:rsidRPr="00E539FF" w:rsidRDefault="00E539F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E539F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19E0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+ekvliYCAABJBAAADgAAAAAAAAAAAAAAAAAuAgAAZHJzL2Uyb0RvYy54bWxQ&#10;SwECLQAUAAYACAAAACEAEw3vsNgAAAADAQAADwAAAAAAAAAAAAAAAACABAAAZHJzL2Rvd25yZXYu&#10;eG1sUEsFBgAAAAAEAAQA8wAAAIUFAAAAAA==&#10;" filled="f" stroked="f">
              <v:fill o:detectmouseclick="t"/>
              <v:textbox style="mso-fit-shape-to-text:t" inset="0,0,15pt,0">
                <w:txbxContent>
                  <w:p w14:paraId="6AE71245" w14:textId="3DB4C373" w:rsidR="00E539FF" w:rsidRPr="00E539FF" w:rsidRDefault="00E539F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E539F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14AB3"/>
    <w:rsid w:val="00042106"/>
    <w:rsid w:val="0005285B"/>
    <w:rsid w:val="00055529"/>
    <w:rsid w:val="00057F82"/>
    <w:rsid w:val="00062C3A"/>
    <w:rsid w:val="00066D09"/>
    <w:rsid w:val="000677AC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1E137B"/>
    <w:rsid w:val="001F29A0"/>
    <w:rsid w:val="00200355"/>
    <w:rsid w:val="0021351D"/>
    <w:rsid w:val="00253A2E"/>
    <w:rsid w:val="002603EC"/>
    <w:rsid w:val="002611FE"/>
    <w:rsid w:val="00282AFC"/>
    <w:rsid w:val="00286C15"/>
    <w:rsid w:val="002954CA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5224C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0722A"/>
    <w:rsid w:val="00607953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74358"/>
    <w:rsid w:val="0078612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5522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8E2898"/>
    <w:rsid w:val="0090337E"/>
    <w:rsid w:val="00904778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07D2"/>
    <w:rsid w:val="00A02F49"/>
    <w:rsid w:val="00A171F4"/>
    <w:rsid w:val="00A1772D"/>
    <w:rsid w:val="00A177B2"/>
    <w:rsid w:val="00A24EFC"/>
    <w:rsid w:val="00A27829"/>
    <w:rsid w:val="00A46F1E"/>
    <w:rsid w:val="00A5159F"/>
    <w:rsid w:val="00A66B3F"/>
    <w:rsid w:val="00A70473"/>
    <w:rsid w:val="00A82395"/>
    <w:rsid w:val="00A9295C"/>
    <w:rsid w:val="00A977CE"/>
    <w:rsid w:val="00AA0DF7"/>
    <w:rsid w:val="00AB52F9"/>
    <w:rsid w:val="00AD131F"/>
    <w:rsid w:val="00AD32D5"/>
    <w:rsid w:val="00AD70E4"/>
    <w:rsid w:val="00AF3475"/>
    <w:rsid w:val="00AF3B3A"/>
    <w:rsid w:val="00AF4E8E"/>
    <w:rsid w:val="00AF6569"/>
    <w:rsid w:val="00B06265"/>
    <w:rsid w:val="00B5232A"/>
    <w:rsid w:val="00B60ED1"/>
    <w:rsid w:val="00B62CF5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1EF8"/>
    <w:rsid w:val="00C644CA"/>
    <w:rsid w:val="00C658FC"/>
    <w:rsid w:val="00C73005"/>
    <w:rsid w:val="00C84D75"/>
    <w:rsid w:val="00C85E18"/>
    <w:rsid w:val="00C95DAB"/>
    <w:rsid w:val="00C96E9F"/>
    <w:rsid w:val="00CA4A09"/>
    <w:rsid w:val="00CB71DD"/>
    <w:rsid w:val="00CC5A63"/>
    <w:rsid w:val="00CC787C"/>
    <w:rsid w:val="00CF36C9"/>
    <w:rsid w:val="00D00EC4"/>
    <w:rsid w:val="00D166AC"/>
    <w:rsid w:val="00D25215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39FF"/>
    <w:rsid w:val="00E55534"/>
    <w:rsid w:val="00E7116D"/>
    <w:rsid w:val="00E72429"/>
    <w:rsid w:val="00E914D1"/>
    <w:rsid w:val="00E960D8"/>
    <w:rsid w:val="00EB5FCA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B60E1"/>
    <w:rsid w:val="00FD3768"/>
    <w:rsid w:val="00FD51E9"/>
    <w:rsid w:val="00FF487E"/>
    <w:rsid w:val="00FF52AE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54CA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20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95DAB"/>
    <w:rPr>
      <w:color w:val="605E5C"/>
      <w:shd w:val="clear" w:color="auto" w:fill="E1DFDD"/>
    </w:rPr>
  </w:style>
  <w:style w:type="paragraph" w:customStyle="1" w:styleId="Flietext">
    <w:name w:val="Fließtext"/>
    <w:basedOn w:val="Standard"/>
    <w:uiPriority w:val="99"/>
    <w:rsid w:val="00C95DAB"/>
    <w:pPr>
      <w:autoSpaceDE w:val="0"/>
      <w:autoSpaceDN w:val="0"/>
      <w:adjustRightInd w:val="0"/>
      <w:spacing w:line="280" w:lineRule="atLeast"/>
      <w:textAlignment w:val="center"/>
    </w:pPr>
    <w:rPr>
      <w:rFonts w:ascii="AvenirNext LT Pro Regular" w:eastAsiaTheme="minorHAnsi" w:hAnsi="AvenirNext LT Pro Regular" w:cs="AvenirNext LT Pro Regular"/>
      <w:color w:val="475257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wirtgen-grou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CF623-80A6-41FD-A952-B6A25FB0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728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5309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Kreuter Marion</cp:lastModifiedBy>
  <cp:revision>17</cp:revision>
  <cp:lastPrinted>2021-10-28T15:19:00Z</cp:lastPrinted>
  <dcterms:created xsi:type="dcterms:W3CDTF">2021-11-22T14:15:00Z</dcterms:created>
  <dcterms:modified xsi:type="dcterms:W3CDTF">2022-01-26T16:07:00Z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1,8,9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2022-01-26T16:07:26Z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238b5e95-c679-4391-810d-45ad8ca4fbef</vt:lpwstr>
  </property>
  <property fmtid="{D5CDD505-2E9C-101B-9397-08002B2CF9AE}" pid="11" name="MSIP_Label_df1a195f-122b-42dc-a2d3-71a1903dcdac_ContentBits">
    <vt:lpwstr>1</vt:lpwstr>
  </property>
</Properties>
</file>